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B5" w:rsidRPr="00902CC9" w:rsidRDefault="00570BB5" w:rsidP="00570BB5">
      <w:pPr>
        <w:pStyle w:val="Heading1"/>
        <w:spacing w:after="0"/>
      </w:pPr>
      <w:bookmarkStart w:id="0" w:name="_Toc487139866"/>
      <w:r w:rsidRPr="00902CC9">
        <w:t>CORE VALUES</w:t>
      </w:r>
      <w:bookmarkEnd w:id="0"/>
    </w:p>
    <w:p w:rsidR="00570BB5" w:rsidRPr="00902CC9" w:rsidRDefault="00570BB5" w:rsidP="00570BB5">
      <w:pPr>
        <w:tabs>
          <w:tab w:val="left" w:pos="540"/>
        </w:tabs>
        <w:jc w:val="center"/>
        <w:rPr>
          <w:b/>
          <w:iCs/>
          <w:sz w:val="24"/>
        </w:rPr>
      </w:pPr>
      <w:r w:rsidRPr="00902CC9">
        <w:rPr>
          <w:b/>
          <w:iCs/>
          <w:sz w:val="24"/>
        </w:rPr>
        <w:t>The Core Value for this month is the 1</w:t>
      </w:r>
      <w:r w:rsidRPr="00902CC9">
        <w:rPr>
          <w:b/>
          <w:iCs/>
          <w:sz w:val="24"/>
          <w:vertAlign w:val="superscript"/>
        </w:rPr>
        <w:t>st</w:t>
      </w:r>
      <w:r w:rsidRPr="00902CC9">
        <w:rPr>
          <w:b/>
          <w:iCs/>
          <w:sz w:val="24"/>
        </w:rPr>
        <w:t xml:space="preserve"> point of the Scout Law - </w:t>
      </w:r>
      <w:r>
        <w:rPr>
          <w:b/>
          <w:iCs/>
          <w:sz w:val="24"/>
        </w:rPr>
        <w:t>F</w:t>
      </w:r>
      <w:r w:rsidRPr="00902CC9">
        <w:rPr>
          <w:b/>
          <w:iCs/>
          <w:sz w:val="24"/>
        </w:rPr>
        <w:t>R</w:t>
      </w:r>
      <w:r>
        <w:rPr>
          <w:b/>
          <w:iCs/>
          <w:sz w:val="24"/>
        </w:rPr>
        <w:t>IENDL</w:t>
      </w:r>
      <w:r w:rsidRPr="00902CC9">
        <w:rPr>
          <w:b/>
          <w:iCs/>
          <w:sz w:val="24"/>
        </w:rPr>
        <w:t>Y</w:t>
      </w:r>
    </w:p>
    <w:p w:rsidR="00570BB5" w:rsidRPr="00902CC9" w:rsidRDefault="00570BB5" w:rsidP="00570BB5">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b/>
          <w:bCs/>
          <w:spacing w:val="-2"/>
        </w:rPr>
      </w:pPr>
      <w:r w:rsidRPr="00902CC9">
        <w:rPr>
          <w:b/>
          <w:bCs/>
          <w:spacing w:val="-2"/>
        </w:rPr>
        <w:t xml:space="preserve">The core value highlighted </w:t>
      </w:r>
      <w:r>
        <w:rPr>
          <w:b/>
          <w:bCs/>
          <w:spacing w:val="-2"/>
        </w:rPr>
        <w:t>this</w:t>
      </w:r>
      <w:r w:rsidRPr="00902CC9">
        <w:rPr>
          <w:b/>
          <w:bCs/>
          <w:spacing w:val="-2"/>
        </w:rPr>
        <w:t xml:space="preserve"> month is:</w:t>
      </w:r>
    </w:p>
    <w:p w:rsidR="00570BB5" w:rsidRPr="00902CC9" w:rsidRDefault="00570BB5" w:rsidP="00570BB5">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rPr>
      </w:pPr>
      <w:r w:rsidRPr="00902CC9">
        <w:rPr>
          <w:spacing w:val="-2"/>
        </w:rPr>
        <w:t xml:space="preserve">August's point of the Scout Law, </w:t>
      </w:r>
      <w:r w:rsidRPr="00902CC9">
        <w:rPr>
          <w:b/>
          <w:spacing w:val="-2"/>
        </w:rPr>
        <w:t xml:space="preserve">FRIENDLY, </w:t>
      </w:r>
      <w:r w:rsidRPr="00902CC9">
        <w:rPr>
          <w:spacing w:val="-2"/>
        </w:rPr>
        <w:t xml:space="preserve">will use the theme, </w:t>
      </w:r>
      <w:r w:rsidRPr="00902CC9">
        <w:rPr>
          <w:b/>
          <w:spacing w:val="-2"/>
        </w:rPr>
        <w:t>#CUBSCOUTS.</w:t>
      </w:r>
    </w:p>
    <w:p w:rsidR="00570BB5" w:rsidRPr="00902CC9" w:rsidRDefault="00570BB5" w:rsidP="00570BB5">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rPr>
      </w:pPr>
      <w:r w:rsidRPr="00902CC9">
        <w:rPr>
          <w:b/>
          <w:spacing w:val="-2"/>
        </w:rPr>
        <w:t>A SCOUT IS FRIENDLY</w:t>
      </w:r>
      <w:r w:rsidRPr="00902CC9">
        <w:rPr>
          <w:b/>
          <w:spacing w:val="-2"/>
        </w:rPr>
        <w:br/>
      </w:r>
      <w:r w:rsidRPr="00902CC9">
        <w:t xml:space="preserve">A Scout is a friend to everyone, even people who are very different from him. </w:t>
      </w:r>
    </w:p>
    <w:p w:rsidR="00570BB5" w:rsidRPr="00902CC9" w:rsidRDefault="00570BB5" w:rsidP="00570BB5">
      <w:pPr>
        <w:pBdr>
          <w:top w:val="single" w:sz="18" w:space="1" w:color="auto" w:shadow="1"/>
          <w:left w:val="single" w:sz="18" w:space="4" w:color="auto" w:shadow="1"/>
          <w:bottom w:val="single" w:sz="18" w:space="1" w:color="auto" w:shadow="1"/>
          <w:right w:val="single" w:sz="18" w:space="4" w:color="auto" w:shadow="1"/>
        </w:pBdr>
        <w:spacing w:after="0"/>
        <w:ind w:left="360"/>
        <w:rPr>
          <w:b/>
          <w:spacing w:val="-2"/>
        </w:rPr>
      </w:pPr>
      <w:r w:rsidRPr="00902CC9">
        <w:rPr>
          <w:b/>
          <w:spacing w:val="-2"/>
        </w:rPr>
        <w:t>HOW DOES “LET THE GAMES BEGIN” RELATE TO THE FIRST POINT OF THE SCOUT LAW, TRUSTWORTHY??</w:t>
      </w:r>
    </w:p>
    <w:p w:rsidR="00570BB5" w:rsidRPr="00902CC9" w:rsidRDefault="00570BB5" w:rsidP="00570BB5">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rPr>
      </w:pPr>
      <w:r w:rsidRPr="00902CC9">
        <w:tab/>
        <w:t>A Scout is a friend to all. #</w:t>
      </w:r>
      <w:proofErr w:type="spellStart"/>
      <w:r w:rsidRPr="00902CC9">
        <w:t>CubScouts</w:t>
      </w:r>
      <w:proofErr w:type="spellEnd"/>
      <w:r w:rsidRPr="00902CC9">
        <w:t xml:space="preserve"> is trending! Communicate in </w:t>
      </w:r>
      <w:proofErr w:type="gramStart"/>
      <w:r w:rsidRPr="00902CC9">
        <w:t>new ways</w:t>
      </w:r>
      <w:proofErr w:type="gramEnd"/>
      <w:r w:rsidRPr="00902CC9">
        <w:t xml:space="preserve"> with computers and more to spread the word on how much fun Scouting can be. Let the boys </w:t>
      </w:r>
      <w:proofErr w:type="spellStart"/>
      <w:r w:rsidRPr="00902CC9">
        <w:t>friendstorm</w:t>
      </w:r>
      <w:proofErr w:type="spellEnd"/>
      <w:r w:rsidRPr="00902CC9">
        <w:t xml:space="preserve"> who they would like to invite to join Cub </w:t>
      </w:r>
      <w:proofErr w:type="gramStart"/>
      <w:r w:rsidRPr="00902CC9">
        <w:t>Scouting..</w:t>
      </w:r>
      <w:proofErr w:type="gramEnd"/>
      <w:r w:rsidRPr="00902CC9">
        <w:rPr>
          <w:spacing w:val="-2"/>
        </w:rPr>
        <w:t xml:space="preserve"> </w:t>
      </w:r>
    </w:p>
    <w:p w:rsidR="00570BB5" w:rsidRPr="00902CC9" w:rsidRDefault="00570BB5" w:rsidP="00570BB5">
      <w:pPr>
        <w:jc w:val="center"/>
        <w:rPr>
          <w:b/>
          <w:noProof/>
          <w:sz w:val="24"/>
        </w:rPr>
      </w:pPr>
      <w:r w:rsidRPr="00902CC9">
        <w:rPr>
          <w:b/>
          <w:noProof/>
          <w:sz w:val="24"/>
        </w:rPr>
        <w:t>Per our Founder, Lord Baden-Powell</w:t>
      </w:r>
    </w:p>
    <w:p w:rsidR="00570BB5" w:rsidRPr="00902CC9" w:rsidRDefault="00570BB5" w:rsidP="00570BB5">
      <w:pPr>
        <w:jc w:val="center"/>
      </w:pPr>
      <w:r w:rsidRPr="00902CC9">
        <w:rPr>
          <w:noProof/>
        </w:rPr>
        <w:drawing>
          <wp:inline distT="0" distB="0" distL="0" distR="0" wp14:anchorId="1E73E9AF" wp14:editId="5FD8AE12">
            <wp:extent cx="1490472" cy="1371600"/>
            <wp:effectExtent l="0" t="0" r="0" b="0"/>
            <wp:docPr id="2" name="Picture 2" descr="http://www.easleyscouts.com/pack130/wp-content/uploads/2010/09/Baden-Powell-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leyscouts.com/pack130/wp-content/uploads/2010/09/Baden-Powell-190x300.jpg"/>
                    <pic:cNvPicPr>
                      <a:picLocks noChangeAspect="1" noChangeArrowheads="1"/>
                    </pic:cNvPicPr>
                  </pic:nvPicPr>
                  <pic:blipFill rotWithShape="1">
                    <a:blip r:embed="rId4" cstate="email">
                      <a:extLst>
                        <a:ext uri="{28A0092B-C50C-407E-A947-70E740481C1C}">
                          <a14:useLocalDpi xmlns:a14="http://schemas.microsoft.com/office/drawing/2010/main" val="0"/>
                        </a:ext>
                      </a:extLst>
                    </a:blip>
                    <a:srcRect/>
                    <a:stretch/>
                  </pic:blipFill>
                  <pic:spPr bwMode="auto">
                    <a:xfrm>
                      <a:off x="0" y="0"/>
                      <a:ext cx="1490472"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570BB5" w:rsidRPr="00902CC9" w:rsidRDefault="00570BB5" w:rsidP="00570BB5">
      <w:pPr>
        <w:spacing w:after="0"/>
      </w:pPr>
    </w:p>
    <w:p w:rsidR="00570BB5" w:rsidRDefault="00570BB5" w:rsidP="00570BB5">
      <w:pPr>
        <w:spacing w:after="120"/>
        <w:rPr>
          <w:i/>
        </w:rPr>
      </w:pPr>
      <w:r w:rsidRPr="00902CC9">
        <w:rPr>
          <w:b/>
          <w:i/>
        </w:rPr>
        <w:t>Note –</w:t>
      </w:r>
      <w:r w:rsidRPr="00902CC9">
        <w:rPr>
          <w:i/>
        </w:rPr>
        <w:t xml:space="preserve"> The original Scout Law published in 1908 had nine points.  In 1910, the BSA added Brave, Clean, and Reverent.  In 1911 B-P added </w:t>
      </w:r>
      <w:r w:rsidRPr="00902CC9">
        <w:rPr>
          <w:b/>
          <w:i/>
        </w:rPr>
        <w:t>Clean</w:t>
      </w:r>
      <w:r w:rsidRPr="00902CC9">
        <w:rPr>
          <w:i/>
        </w:rPr>
        <w:t xml:space="preserve"> to his original list. </w:t>
      </w:r>
    </w:p>
    <w:p w:rsidR="00570BB5" w:rsidRPr="00902CC9" w:rsidRDefault="00570BB5" w:rsidP="00570BB5">
      <w:pPr>
        <w:pBdr>
          <w:top w:val="single" w:sz="18" w:space="1" w:color="auto"/>
          <w:left w:val="single" w:sz="18" w:space="4" w:color="auto"/>
          <w:bottom w:val="single" w:sz="18" w:space="1" w:color="auto"/>
          <w:right w:val="single" w:sz="18" w:space="4" w:color="auto"/>
        </w:pBdr>
        <w:jc w:val="center"/>
        <w:rPr>
          <w:i/>
          <w:color w:val="000000"/>
          <w:szCs w:val="22"/>
        </w:rPr>
      </w:pPr>
      <w:r w:rsidRPr="00902CC9">
        <w:rPr>
          <w:b/>
          <w:bCs/>
          <w:color w:val="000000"/>
          <w:szCs w:val="22"/>
        </w:rPr>
        <w:t xml:space="preserve">A SCOUT IS A FRIEND TO ALL, </w:t>
      </w:r>
      <w:r w:rsidRPr="00902CC9">
        <w:rPr>
          <w:b/>
          <w:bCs/>
          <w:color w:val="000000"/>
          <w:szCs w:val="22"/>
        </w:rPr>
        <w:br/>
        <w:t>AND A BROTHER TO EVERY OTHER SCOUT, NO MATTER TO WHAT SOCIAL CLASS THE OTHER BELONGS</w:t>
      </w:r>
      <w:r w:rsidRPr="00902CC9">
        <w:rPr>
          <w:b/>
          <w:bCs/>
          <w:color w:val="000000"/>
          <w:szCs w:val="22"/>
        </w:rPr>
        <w:br/>
      </w:r>
      <w:r w:rsidRPr="00902CC9">
        <w:rPr>
          <w:color w:val="000000"/>
          <w:szCs w:val="22"/>
        </w:rPr>
        <w:t xml:space="preserve">If a scout meets another scout, even though a stranger to him, he must speak to him, and help him in any way that he can, either to carry out the duty he is then doing, or by giving him food, or, as far as possible, anything that he may be in want of. A scout must never be a SNOB. A snob is one who looks down upon another because he is poorer, or who is poor and resents another because he is rich. A scout accepts the other man as he finds him, and makes the best of him -- "Kim," the boy scout, was called by the Indians "Little friend of all the world," and that is the name which every scout should earn for </w:t>
      </w:r>
      <w:proofErr w:type="gramStart"/>
      <w:r w:rsidRPr="00902CC9">
        <w:rPr>
          <w:color w:val="000000"/>
          <w:szCs w:val="22"/>
        </w:rPr>
        <w:t>himself..</w:t>
      </w:r>
      <w:proofErr w:type="gramEnd"/>
      <w:r w:rsidRPr="00902CC9">
        <w:rPr>
          <w:color w:val="000000"/>
          <w:szCs w:val="22"/>
        </w:rPr>
        <w:t xml:space="preserve"> </w:t>
      </w:r>
      <w:r w:rsidRPr="00902CC9">
        <w:rPr>
          <w:color w:val="000000"/>
          <w:szCs w:val="22"/>
        </w:rPr>
        <w:br/>
      </w:r>
      <w:r w:rsidRPr="00902CC9">
        <w:rPr>
          <w:i/>
          <w:color w:val="000000"/>
          <w:szCs w:val="22"/>
        </w:rPr>
        <w:t xml:space="preserve">(Scouting </w:t>
      </w:r>
      <w:proofErr w:type="gramStart"/>
      <w:r w:rsidRPr="00902CC9">
        <w:rPr>
          <w:i/>
          <w:color w:val="000000"/>
          <w:szCs w:val="22"/>
        </w:rPr>
        <w:t>For</w:t>
      </w:r>
      <w:proofErr w:type="gramEnd"/>
      <w:r w:rsidRPr="00902CC9">
        <w:rPr>
          <w:i/>
          <w:color w:val="000000"/>
          <w:szCs w:val="22"/>
        </w:rPr>
        <w:t xml:space="preserve"> Boys, 1908)</w:t>
      </w:r>
    </w:p>
    <w:p w:rsidR="00570BB5" w:rsidRPr="00902CC9" w:rsidRDefault="00570BB5" w:rsidP="00570BB5">
      <w:pPr>
        <w:spacing w:after="0"/>
        <w:jc w:val="center"/>
        <w:rPr>
          <w:color w:val="000000"/>
          <w:sz w:val="16"/>
          <w:szCs w:val="16"/>
        </w:rPr>
      </w:pPr>
    </w:p>
    <w:p w:rsidR="00570BB5" w:rsidRPr="00381665" w:rsidRDefault="00570BB5" w:rsidP="00570BB5">
      <w:pPr>
        <w:pBdr>
          <w:top w:val="single" w:sz="24" w:space="1" w:color="auto" w:shadow="1"/>
          <w:left w:val="single" w:sz="24" w:space="4" w:color="auto" w:shadow="1"/>
          <w:bottom w:val="single" w:sz="24" w:space="1" w:color="auto" w:shadow="1"/>
          <w:right w:val="single" w:sz="24" w:space="4" w:color="auto" w:shadow="1"/>
        </w:pBdr>
        <w:jc w:val="center"/>
        <w:rPr>
          <w:b/>
        </w:rPr>
      </w:pPr>
      <w:r w:rsidRPr="00381665">
        <w:br w:type="column"/>
      </w:r>
      <w:bookmarkStart w:id="1" w:name="_Hlk486967199"/>
      <w:r>
        <w:rPr>
          <w:noProof/>
        </w:rPr>
        <w:lastRenderedPageBreak/>
        <w:drawing>
          <wp:inline distT="0" distB="0" distL="0" distR="0" wp14:anchorId="169ADE08" wp14:editId="4E448530">
            <wp:extent cx="3108960" cy="1610360"/>
            <wp:effectExtent l="0" t="0" r="0" b="889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5"/>
                    </pic:cNvPr>
                    <pic:cNvPicPr/>
                  </pic:nvPicPr>
                  <pic:blipFill>
                    <a:blip r:embed="rId6"/>
                    <a:stretch>
                      <a:fillRect/>
                    </a:stretch>
                  </pic:blipFill>
                  <pic:spPr>
                    <a:xfrm>
                      <a:off x="0" y="0"/>
                      <a:ext cx="3108960" cy="1610360"/>
                    </a:xfrm>
                    <a:prstGeom prst="rect">
                      <a:avLst/>
                    </a:prstGeom>
                  </pic:spPr>
                </pic:pic>
              </a:graphicData>
            </a:graphic>
          </wp:inline>
        </w:drawing>
      </w:r>
    </w:p>
    <w:p w:rsidR="00570BB5" w:rsidRPr="00381665" w:rsidRDefault="00570BB5" w:rsidP="00570BB5">
      <w:pPr>
        <w:pBdr>
          <w:top w:val="single" w:sz="24" w:space="1" w:color="auto" w:shadow="1"/>
          <w:left w:val="single" w:sz="24" w:space="4" w:color="auto" w:shadow="1"/>
          <w:bottom w:val="single" w:sz="24" w:space="1" w:color="auto" w:shadow="1"/>
          <w:right w:val="single" w:sz="24" w:space="4" w:color="auto" w:shadow="1"/>
        </w:pBdr>
      </w:pPr>
      <w:r w:rsidRPr="00381665">
        <w:t xml:space="preserve"> </w:t>
      </w:r>
      <w:r w:rsidRPr="00381665">
        <w:rPr>
          <w:b/>
          <w:noProof/>
        </w:rPr>
        <w:drawing>
          <wp:inline distT="0" distB="0" distL="0" distR="0" wp14:anchorId="35B669B1" wp14:editId="32016A51">
            <wp:extent cx="1609344"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elieve it live it banner.jpg"/>
                    <pic:cNvPicPr/>
                  </pic:nvPicPr>
                  <pic:blipFill>
                    <a:blip r:embed="rId7">
                      <a:extLst>
                        <a:ext uri="{28A0092B-C50C-407E-A947-70E740481C1C}">
                          <a14:useLocalDpi xmlns:a14="http://schemas.microsoft.com/office/drawing/2010/main" val="0"/>
                        </a:ext>
                      </a:extLst>
                    </a:blip>
                    <a:stretch>
                      <a:fillRect/>
                    </a:stretch>
                  </pic:blipFill>
                  <pic:spPr>
                    <a:xfrm>
                      <a:off x="0" y="0"/>
                      <a:ext cx="1609344" cy="457200"/>
                    </a:xfrm>
                    <a:prstGeom prst="rect">
                      <a:avLst/>
                    </a:prstGeom>
                  </pic:spPr>
                </pic:pic>
              </a:graphicData>
            </a:graphic>
          </wp:inline>
        </w:drawing>
      </w:r>
      <w:r w:rsidRPr="00381665">
        <w:t xml:space="preserve">  In this video, the "Believe It Live It" team speaks with </w:t>
      </w:r>
      <w:r>
        <w:t xml:space="preserve">Mike Haynes, a wheelchair athlete.  Mike made up his mind when he was shot and became a paraplegic to be FRIENDLY too </w:t>
      </w:r>
      <w:proofErr w:type="spellStart"/>
      <w:r>
        <w:t>thers</w:t>
      </w:r>
      <w:proofErr w:type="spellEnd"/>
      <w:r>
        <w:t xml:space="preserve"> and not let his being in a wheelchair depress others.  By his actions to others who are wheelchair bound Mike </w:t>
      </w:r>
      <w:r w:rsidRPr="00381665">
        <w:t>truly exemplif</w:t>
      </w:r>
      <w:r>
        <w:t>ies the 4</w:t>
      </w:r>
      <w:r w:rsidRPr="00F7199C">
        <w:rPr>
          <w:vertAlign w:val="superscript"/>
        </w:rPr>
        <w:t>th</w:t>
      </w:r>
      <w:r>
        <w:t xml:space="preserve"> point of the Scout Law - FRIENDLY</w:t>
      </w:r>
      <w:r w:rsidRPr="00381665">
        <w:t xml:space="preserve">. </w:t>
      </w:r>
      <w:r>
        <w:t>He is truly a friend to all.</w:t>
      </w:r>
      <w:r w:rsidRPr="00381665">
        <w:t xml:space="preserve">  Go to: </w:t>
      </w:r>
      <w:hyperlink r:id="rId8" w:history="1">
        <w:r w:rsidRPr="00A9559B">
          <w:rPr>
            <w:rStyle w:val="Hyperlink"/>
          </w:rPr>
          <w:t>https://www.youtube.com/watch?v=PBZfWqPZjtA</w:t>
        </w:r>
      </w:hyperlink>
      <w:r>
        <w:t xml:space="preserve"> </w:t>
      </w:r>
    </w:p>
    <w:p w:rsidR="00F61C2C" w:rsidRDefault="00F61C2C">
      <w:bookmarkStart w:id="2" w:name="_GoBack"/>
      <w:bookmarkEnd w:id="1"/>
      <w:bookmarkEnd w:id="2"/>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5"/>
    <w:rsid w:val="00570BB5"/>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1F8C-D093-4DEC-BC30-E0BCAFE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BB5"/>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570BB5"/>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BB5"/>
    <w:rPr>
      <w:rFonts w:ascii="Verdana" w:eastAsiaTheme="majorEastAsia" w:hAnsi="Verdana" w:cstheme="majorBidi"/>
      <w:b/>
      <w:color w:val="333399"/>
      <w:sz w:val="32"/>
      <w:szCs w:val="32"/>
    </w:rPr>
  </w:style>
  <w:style w:type="character" w:styleId="Hyperlink">
    <w:name w:val="Hyperlink"/>
    <w:uiPriority w:val="99"/>
    <w:rsid w:val="0057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ZfWqPZjtA"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youtube.com/watch?v=PBZfWqPZjt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2017-07-30T18:02:00Z</dcterms:created>
  <dcterms:modified xsi:type="dcterms:W3CDTF">2017-07-30T18:03:00Z</dcterms:modified>
</cp:coreProperties>
</file>